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仿宋_GB231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仿宋_GB2312"/>
          <w:sz w:val="28"/>
          <w:szCs w:val="28"/>
        </w:rPr>
        <w:t>附：机械与控制工程学院党总支“两学一做”学习教育计划</w:t>
      </w:r>
    </w:p>
    <w:tbl>
      <w:tblPr>
        <w:tblStyle w:val="3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32"/>
        <w:gridCol w:w="1532"/>
        <w:gridCol w:w="30"/>
        <w:gridCol w:w="4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学习时间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学习方式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负责部门</w:t>
            </w:r>
          </w:p>
        </w:tc>
        <w:tc>
          <w:tcPr>
            <w:tcW w:w="4841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2016.05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集中与自学结合，摘抄不少于</w:t>
            </w:r>
            <w:r>
              <w:rPr>
                <w:rFonts w:ascii="宋体" w:hAnsi="宋体" w:cs="仿宋_GB2312"/>
                <w:sz w:val="28"/>
                <w:szCs w:val="28"/>
              </w:rPr>
              <w:t>8000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字笔记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41" w:type="dxa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《党章》、《中国共产党廉洁自律准则》、《中国共产党纪律处分条例》、《中国共产党权力保障条例》等党章党规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2016.06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现场解读</w:t>
            </w:r>
          </w:p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教育基地</w:t>
            </w:r>
          </w:p>
        </w:tc>
        <w:tc>
          <w:tcPr>
            <w:tcW w:w="4841" w:type="dxa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开展纪念建党</w:t>
            </w:r>
            <w:r>
              <w:rPr>
                <w:rFonts w:ascii="宋体" w:hAnsi="宋体" w:cs="仿宋_GB2312"/>
                <w:sz w:val="28"/>
                <w:szCs w:val="28"/>
              </w:rPr>
              <w:t>95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周年活动，组织全体党员参观爱国主义教育基地、宣誓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集中学习</w:t>
            </w:r>
          </w:p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刘兆军</w:t>
            </w:r>
          </w:p>
        </w:tc>
        <w:tc>
          <w:tcPr>
            <w:tcW w:w="4841" w:type="dxa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院领导联系人主讲相关党课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民主评议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41" w:type="dxa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支部大会，组织开展民主评议党员工作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2016.07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专题研讨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41" w:type="dxa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重点讨论《中国共产党廉洁自律准则》。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2016.09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学习座谈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党总支</w:t>
            </w:r>
          </w:p>
        </w:tc>
        <w:tc>
          <w:tcPr>
            <w:tcW w:w="4841" w:type="dxa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结合做合格党员，开展“师德师风”建设学习、座谈活动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专题研讨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重点讨论《中国共产党纪律处分条例》。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2016.10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集中与自学结合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《习近平总书记系列讲话读本（</w:t>
            </w:r>
            <w:r>
              <w:rPr>
                <w:rFonts w:ascii="宋体" w:hAnsi="宋体" w:cs="仿宋_GB2312"/>
                <w:sz w:val="28"/>
                <w:szCs w:val="28"/>
              </w:rPr>
              <w:t>2016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年版）》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个人学习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各党员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关于社会主义核心价值观重要论述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专题研讨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党总支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班子成员研讨《如何建设过硬党支部》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2016.11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集中与自学结合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学习《习近平总书记系列讲话读本（</w:t>
            </w:r>
            <w:r>
              <w:rPr>
                <w:rFonts w:ascii="宋体" w:hAnsi="宋体" w:cs="仿宋_GB2312"/>
                <w:sz w:val="28"/>
                <w:szCs w:val="28"/>
              </w:rPr>
              <w:t>2016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年版）》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专题研讨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讨论“如何建设过硬党支部、激活基层党组织、增强基层组织力”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知识竞赛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“两学一做”知识答题竞赛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2016.12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微党课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《加强党性修养，做合格共产党员》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专题研讨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重点讨论《习近平关于严明党的纪律和规矩论述摘编》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2017.01</w:t>
            </w: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专题组织会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各支部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廉政建设专题组织生活会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专题组织会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党总支</w:t>
            </w:r>
          </w:p>
        </w:tc>
        <w:tc>
          <w:tcPr>
            <w:tcW w:w="4871" w:type="dxa"/>
            <w:gridSpan w:val="2"/>
          </w:tcPr>
          <w:p>
            <w:pPr>
              <w:spacing w:line="360" w:lineRule="auto"/>
              <w:jc w:val="lef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cs="仿宋_GB2312"/>
                <w:sz w:val="28"/>
                <w:szCs w:val="28"/>
              </w:rPr>
              <w:t>领导干部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专题组织生活会</w:t>
            </w:r>
            <w:r>
              <w:rPr>
                <w:rFonts w:ascii="宋体" w:cs="仿宋_GB2312"/>
                <w:sz w:val="28"/>
                <w:szCs w:val="28"/>
              </w:rPr>
              <w:t>---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如何做党和人民需要的好干部</w:t>
            </w:r>
          </w:p>
        </w:tc>
      </w:tr>
    </w:tbl>
    <w:p>
      <w:pPr>
        <w:ind w:firstLine="3168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AC"/>
    <w:rsid w:val="000027A5"/>
    <w:rsid w:val="00030376"/>
    <w:rsid w:val="00071656"/>
    <w:rsid w:val="00093ED8"/>
    <w:rsid w:val="0009650E"/>
    <w:rsid w:val="000C251C"/>
    <w:rsid w:val="000F200E"/>
    <w:rsid w:val="001277EC"/>
    <w:rsid w:val="0013316B"/>
    <w:rsid w:val="00140E44"/>
    <w:rsid w:val="00143B88"/>
    <w:rsid w:val="00151876"/>
    <w:rsid w:val="00156F58"/>
    <w:rsid w:val="00191E27"/>
    <w:rsid w:val="00192B8A"/>
    <w:rsid w:val="001B3412"/>
    <w:rsid w:val="001B5D16"/>
    <w:rsid w:val="001F749B"/>
    <w:rsid w:val="00200C9B"/>
    <w:rsid w:val="00204330"/>
    <w:rsid w:val="00241B6E"/>
    <w:rsid w:val="002531EB"/>
    <w:rsid w:val="00267817"/>
    <w:rsid w:val="00283371"/>
    <w:rsid w:val="002B5A57"/>
    <w:rsid w:val="002E69AB"/>
    <w:rsid w:val="00303F47"/>
    <w:rsid w:val="00304DB1"/>
    <w:rsid w:val="00327F78"/>
    <w:rsid w:val="00330D2F"/>
    <w:rsid w:val="003517D4"/>
    <w:rsid w:val="0037152B"/>
    <w:rsid w:val="00372E67"/>
    <w:rsid w:val="00376AC9"/>
    <w:rsid w:val="003B6A97"/>
    <w:rsid w:val="003E6898"/>
    <w:rsid w:val="00407C74"/>
    <w:rsid w:val="00416176"/>
    <w:rsid w:val="004175DB"/>
    <w:rsid w:val="00437657"/>
    <w:rsid w:val="0044097C"/>
    <w:rsid w:val="0046388F"/>
    <w:rsid w:val="00464733"/>
    <w:rsid w:val="00484995"/>
    <w:rsid w:val="004B0ED5"/>
    <w:rsid w:val="004B2E48"/>
    <w:rsid w:val="004B7B72"/>
    <w:rsid w:val="004C6CFE"/>
    <w:rsid w:val="004D29AC"/>
    <w:rsid w:val="004F2D15"/>
    <w:rsid w:val="004F784D"/>
    <w:rsid w:val="00513EB7"/>
    <w:rsid w:val="00514ADB"/>
    <w:rsid w:val="005470D8"/>
    <w:rsid w:val="0054725C"/>
    <w:rsid w:val="005739F1"/>
    <w:rsid w:val="00582A26"/>
    <w:rsid w:val="0058545F"/>
    <w:rsid w:val="00596050"/>
    <w:rsid w:val="005D4B66"/>
    <w:rsid w:val="005D7261"/>
    <w:rsid w:val="005E3CA3"/>
    <w:rsid w:val="00602C5D"/>
    <w:rsid w:val="006051B1"/>
    <w:rsid w:val="00606A7B"/>
    <w:rsid w:val="006151A3"/>
    <w:rsid w:val="0062733E"/>
    <w:rsid w:val="00636CF1"/>
    <w:rsid w:val="0064066D"/>
    <w:rsid w:val="006529FD"/>
    <w:rsid w:val="00666529"/>
    <w:rsid w:val="00684490"/>
    <w:rsid w:val="006B500C"/>
    <w:rsid w:val="006C61A5"/>
    <w:rsid w:val="0071014E"/>
    <w:rsid w:val="007144B1"/>
    <w:rsid w:val="0074033B"/>
    <w:rsid w:val="0074119D"/>
    <w:rsid w:val="007668CE"/>
    <w:rsid w:val="007D3E89"/>
    <w:rsid w:val="007D580C"/>
    <w:rsid w:val="007D70DC"/>
    <w:rsid w:val="007E03B0"/>
    <w:rsid w:val="00807B07"/>
    <w:rsid w:val="008333B5"/>
    <w:rsid w:val="0087082D"/>
    <w:rsid w:val="00881264"/>
    <w:rsid w:val="00892E0D"/>
    <w:rsid w:val="008B2343"/>
    <w:rsid w:val="00904157"/>
    <w:rsid w:val="00917AB8"/>
    <w:rsid w:val="009247EC"/>
    <w:rsid w:val="00931634"/>
    <w:rsid w:val="009426D6"/>
    <w:rsid w:val="00942BD0"/>
    <w:rsid w:val="00957871"/>
    <w:rsid w:val="00986CCB"/>
    <w:rsid w:val="009B2BA7"/>
    <w:rsid w:val="009B4038"/>
    <w:rsid w:val="009E56F8"/>
    <w:rsid w:val="00A328F4"/>
    <w:rsid w:val="00A32D9D"/>
    <w:rsid w:val="00A43488"/>
    <w:rsid w:val="00AA19C0"/>
    <w:rsid w:val="00AE1805"/>
    <w:rsid w:val="00AE5676"/>
    <w:rsid w:val="00B02016"/>
    <w:rsid w:val="00B0279F"/>
    <w:rsid w:val="00B0688C"/>
    <w:rsid w:val="00B126E3"/>
    <w:rsid w:val="00B17AB2"/>
    <w:rsid w:val="00B3458A"/>
    <w:rsid w:val="00B57497"/>
    <w:rsid w:val="00B679FA"/>
    <w:rsid w:val="00B76F2A"/>
    <w:rsid w:val="00B771A9"/>
    <w:rsid w:val="00B94270"/>
    <w:rsid w:val="00B944E9"/>
    <w:rsid w:val="00B94D9E"/>
    <w:rsid w:val="00BB7836"/>
    <w:rsid w:val="00BC1D50"/>
    <w:rsid w:val="00BD42AA"/>
    <w:rsid w:val="00BE7787"/>
    <w:rsid w:val="00C03C2F"/>
    <w:rsid w:val="00C13903"/>
    <w:rsid w:val="00C32C4E"/>
    <w:rsid w:val="00C66B31"/>
    <w:rsid w:val="00CA23C1"/>
    <w:rsid w:val="00CA46F8"/>
    <w:rsid w:val="00CB4B53"/>
    <w:rsid w:val="00CD6C9D"/>
    <w:rsid w:val="00CD7D4F"/>
    <w:rsid w:val="00CE7BF7"/>
    <w:rsid w:val="00CF2905"/>
    <w:rsid w:val="00D62055"/>
    <w:rsid w:val="00D7698A"/>
    <w:rsid w:val="00D8632B"/>
    <w:rsid w:val="00DC0376"/>
    <w:rsid w:val="00DC7557"/>
    <w:rsid w:val="00DD0E36"/>
    <w:rsid w:val="00E25893"/>
    <w:rsid w:val="00E36136"/>
    <w:rsid w:val="00E5378E"/>
    <w:rsid w:val="00E57651"/>
    <w:rsid w:val="00E8109E"/>
    <w:rsid w:val="00E90590"/>
    <w:rsid w:val="00EA337F"/>
    <w:rsid w:val="00ED255E"/>
    <w:rsid w:val="00ED794B"/>
    <w:rsid w:val="00F17B45"/>
    <w:rsid w:val="00F63522"/>
    <w:rsid w:val="00FA3111"/>
    <w:rsid w:val="00FA565F"/>
    <w:rsid w:val="00FD045A"/>
    <w:rsid w:val="00FD7846"/>
    <w:rsid w:val="00FD7F75"/>
    <w:rsid w:val="0A481E14"/>
    <w:rsid w:val="10B65921"/>
    <w:rsid w:val="4A7B3A47"/>
    <w:rsid w:val="4FC8438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apple-converted-space"/>
    <w:basedOn w:val="2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479</Words>
  <Characters>2731</Characters>
  <Lines>0</Lines>
  <Paragraphs>0</Paragraphs>
  <TotalTime>0</TotalTime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2016-05-16T00:08:00Z</dcterms:created>
  <dc:creator>Administrator</dc:creator>
  <cp:lastModifiedBy>dell</cp:lastModifiedBy>
  <cp:lastPrinted>2016-04-19T01:22:00Z</cp:lastPrinted>
  <dcterms:modified xsi:type="dcterms:W3CDTF">2016-05-18T13:55:34Z</dcterms:modified>
  <dc:title>中国石油大学胜利学院机械与控制工程学院党总支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